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甘洛县木瓜坪电力开发有限责任公司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pacing w:val="0"/>
                <w:sz w:val="21"/>
                <w:szCs w:val="10"/>
              </w:rPr>
              <w:t>甘洛县团结北街27号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陈晨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陈红梅、彭家赟、邓添、赵治洲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彭家赟、陈红梅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赵治洲、邓添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2024.06.19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2024.06.25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陈晨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陈晨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2024.08.30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公司名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公司名称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87295"/>
                  <wp:effectExtent l="0" t="0" r="1270" b="825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8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95D1B66"/>
    <w:rsid w:val="19C07C84"/>
    <w:rsid w:val="19D83220"/>
    <w:rsid w:val="1CB67E4F"/>
    <w:rsid w:val="1CC84970"/>
    <w:rsid w:val="24942E0C"/>
    <w:rsid w:val="2704340F"/>
    <w:rsid w:val="2F4E3E29"/>
    <w:rsid w:val="339D7617"/>
    <w:rsid w:val="37795AC3"/>
    <w:rsid w:val="37DD09A1"/>
    <w:rsid w:val="3BE949C1"/>
    <w:rsid w:val="3C930C13"/>
    <w:rsid w:val="447A08AC"/>
    <w:rsid w:val="45736708"/>
    <w:rsid w:val="47882C29"/>
    <w:rsid w:val="53864205"/>
    <w:rsid w:val="586E02D0"/>
    <w:rsid w:val="5A41523A"/>
    <w:rsid w:val="609C2F13"/>
    <w:rsid w:val="65037FF2"/>
    <w:rsid w:val="661E57CD"/>
    <w:rsid w:val="691C49C1"/>
    <w:rsid w:val="71D76797"/>
    <w:rsid w:val="754F79B6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197</Characters>
  <Lines>0</Lines>
  <Paragraphs>0</Paragraphs>
  <TotalTime>0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