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214"/>
        <w:gridCol w:w="1902"/>
        <w:gridCol w:w="248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58" w:type="pct"/>
            <w:gridSpan w:val="3"/>
            <w:vAlign w:val="center"/>
          </w:tcPr>
          <w:p w14:paraId="725B4A0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叙永森能页岩气有限公司</w:t>
            </w:r>
          </w:p>
          <w:p w14:paraId="51CE2CC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  <w:t>职业病危害现状评价报告书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858" w:type="pct"/>
            <w:gridSpan w:val="3"/>
            <w:vAlign w:val="center"/>
          </w:tcPr>
          <w:p w14:paraId="0BE49278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四川省-泸州市-叙永县-叙永县正东镇伏龙村一社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81" w:type="pct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100" w:type="pct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76" w:type="pct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3858" w:type="pct"/>
            <w:gridSpan w:val="3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281" w:type="pct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钟富春、王竣文</w:t>
            </w:r>
          </w:p>
        </w:tc>
        <w:tc>
          <w:tcPr>
            <w:tcW w:w="1100" w:type="pct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1476" w:type="pct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281" w:type="pct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2025.10.27</w:t>
            </w:r>
          </w:p>
        </w:tc>
        <w:tc>
          <w:tcPr>
            <w:tcW w:w="1100" w:type="pct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1476" w:type="pct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2025.10.31-11.02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281" w:type="pct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罗敏</w:t>
            </w:r>
          </w:p>
        </w:tc>
        <w:tc>
          <w:tcPr>
            <w:tcW w:w="1100" w:type="pct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476" w:type="pct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罗敏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                                                                               报告出具时间</w:t>
            </w:r>
          </w:p>
        </w:tc>
        <w:tc>
          <w:tcPr>
            <w:tcW w:w="3858" w:type="pct"/>
            <w:gridSpan w:val="3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2382" w:type="pct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1476" w:type="pct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pct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2382" w:type="pct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6105" cy="2475230"/>
                  <wp:effectExtent l="0" t="0" r="1270" b="10795"/>
                  <wp:docPr id="1" name="图片 1" descr="2775dad191f2bdfd6ecf9f88f5bb09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775dad191f2bdfd6ecf9f88f5bb09d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56105" cy="247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pct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现场不允许带手机</w:t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12A067A"/>
    <w:rsid w:val="03A23429"/>
    <w:rsid w:val="05487B34"/>
    <w:rsid w:val="064F49ED"/>
    <w:rsid w:val="0AA72085"/>
    <w:rsid w:val="0D9B7981"/>
    <w:rsid w:val="0E7B4CEB"/>
    <w:rsid w:val="117F262B"/>
    <w:rsid w:val="11FA2D6F"/>
    <w:rsid w:val="15DA4676"/>
    <w:rsid w:val="1CC84970"/>
    <w:rsid w:val="1D0C62B3"/>
    <w:rsid w:val="1FDE0E64"/>
    <w:rsid w:val="20134B23"/>
    <w:rsid w:val="21C34AF1"/>
    <w:rsid w:val="24942E0C"/>
    <w:rsid w:val="2704340F"/>
    <w:rsid w:val="27960276"/>
    <w:rsid w:val="27AB4AED"/>
    <w:rsid w:val="303C746A"/>
    <w:rsid w:val="31F369F1"/>
    <w:rsid w:val="373844E1"/>
    <w:rsid w:val="38770E34"/>
    <w:rsid w:val="3BE949C1"/>
    <w:rsid w:val="3CF4361D"/>
    <w:rsid w:val="3EE80F60"/>
    <w:rsid w:val="407C6541"/>
    <w:rsid w:val="43643D01"/>
    <w:rsid w:val="438B7F6F"/>
    <w:rsid w:val="44143923"/>
    <w:rsid w:val="4442205C"/>
    <w:rsid w:val="499A2274"/>
    <w:rsid w:val="4BBE5AA1"/>
    <w:rsid w:val="51A91651"/>
    <w:rsid w:val="52C06024"/>
    <w:rsid w:val="5A276988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tabs>
        <w:tab w:val="left" w:pos="2925"/>
      </w:tabs>
      <w:ind w:firstLine="579" w:firstLineChars="200"/>
    </w:pPr>
    <w:rPr>
      <w:rFonts w:ascii="方正楷体_GB2312" w:hAnsi="Times New Roman" w:eastAsia="方正楷体_GB2312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210</Characters>
  <Lines>0</Lines>
  <Paragraphs>0</Paragraphs>
  <TotalTime>0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2026-06-16T09:47:14Z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AA6D76C31DA743C7A1D9A69A86444105_13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